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choolbell" w:cs="Schoolbell" w:eastAsia="Schoolbell" w:hAnsi="Schoolbell"/>
          <w:sz w:val="60"/>
          <w:szCs w:val="60"/>
        </w:rPr>
      </w:pPr>
      <w:r w:rsidDel="00000000" w:rsidR="00000000" w:rsidRPr="00000000">
        <w:rPr>
          <w:rFonts w:ascii="Schoolbell" w:cs="Schoolbell" w:eastAsia="Schoolbell" w:hAnsi="Schoolbell"/>
          <w:sz w:val="60"/>
          <w:szCs w:val="60"/>
        </w:rPr>
        <w:drawing>
          <wp:inline distB="114300" distT="114300" distL="114300" distR="114300">
            <wp:extent cx="5848350" cy="156686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566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choolbell" w:cs="Schoolbell" w:eastAsia="Schoolbell" w:hAnsi="Schoolbell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choolbell" w:cs="Schoolbell" w:eastAsia="Schoolbell" w:hAnsi="Schoolbell"/>
          <w:sz w:val="48"/>
          <w:szCs w:val="48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sz w:val="48"/>
          <w:szCs w:val="48"/>
          <w:vertAlign w:val="baseline"/>
          <w:rtl w:val="0"/>
        </w:rPr>
        <w:t xml:space="preserve">Third Grade List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pack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of #2 pencils pre-sharpened 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(no mechanical pencils please)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set of headphones or earbuds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(to go with the school chromebooks)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 block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 box of Kleenex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container of Clorox wipes  (girls please bring these)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 highlighters any colors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roll of paper towels            (boys please bring these)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8-pack of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dry erase markers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composition notebook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plastic ruler (inches and centimeters)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box colored pencils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package of glue sticks  (girls please bring these)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bottle of glue (boys please bring this)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pair of scissors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vertAlign w:val="baseline"/>
          <w:rtl w:val="0"/>
        </w:rPr>
        <w:t xml:space="preserve"> plastic folder with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vertAlign w:val="baseline"/>
          <w:rtl w:val="0"/>
        </w:rPr>
        <w:t xml:space="preserve">pockets  (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labeled as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“Homework Folder”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with your child’s name and grade on the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front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1 clear, non-colored, plastic water bottle labeled with your child’s name on it for use all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highlight w:val="yellow"/>
          <w:rtl w:val="0"/>
        </w:rPr>
        <w:t xml:space="preserve">All students are welcome to bring a 26 inch exercise ball to use in the classroom in place of a chair!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0" distT="0" distL="114300" distR="114300">
            <wp:extent cx="775335" cy="101536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15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        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</w:rPr>
        <w:drawing>
          <wp:inline distB="0" distT="0" distL="114300" distR="114300">
            <wp:extent cx="1042035" cy="10668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</w:rPr>
        <w:drawing>
          <wp:inline distB="0" distT="0" distL="114300" distR="114300">
            <wp:extent cx="1054735" cy="8509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85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Schoolbel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